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30" w:rsidRPr="00253D30" w:rsidRDefault="00253D30" w:rsidP="00253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53D3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negazione in russo</w:t>
      </w:r>
    </w:p>
    <w:p w:rsidR="00253D30" w:rsidRPr="00253D30" w:rsidRDefault="00253D30" w:rsidP="0025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rispondere in maniera negativa a una domanda occorre utilizzare due particelle negative: </w:t>
      </w:r>
      <w:r w:rsidRPr="00253D30">
        <w:rPr>
          <w:rFonts w:ascii="Times New Roman" w:eastAsia="Times New Roman" w:hAnsi="Times New Roman" w:cs="Times New Roman"/>
          <w:color w:val="1E561E"/>
          <w:sz w:val="24"/>
          <w:szCs w:val="24"/>
          <w:lang w:eastAsia="it-IT"/>
        </w:rPr>
        <w:t>НЕТ</w:t>
      </w: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253D30">
        <w:rPr>
          <w:rFonts w:ascii="Times New Roman" w:eastAsia="Times New Roman" w:hAnsi="Times New Roman" w:cs="Times New Roman"/>
          <w:color w:val="1E561E"/>
          <w:sz w:val="24"/>
          <w:szCs w:val="24"/>
          <w:lang w:eastAsia="it-IT"/>
        </w:rPr>
        <w:t>НЕ</w:t>
      </w: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Prima diciamo </w:t>
      </w:r>
      <w:r w:rsidRPr="00253D30">
        <w:rPr>
          <w:rFonts w:ascii="Times New Roman" w:eastAsia="Times New Roman" w:hAnsi="Times New Roman" w:cs="Times New Roman"/>
          <w:color w:val="1E561E"/>
          <w:sz w:val="24"/>
          <w:szCs w:val="24"/>
          <w:lang w:eastAsia="it-IT"/>
        </w:rPr>
        <w:t>НЕТ</w:t>
      </w: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poi ripetiamo la particella </w:t>
      </w:r>
      <w:r w:rsidRPr="00253D30">
        <w:rPr>
          <w:rFonts w:ascii="Times New Roman" w:eastAsia="Times New Roman" w:hAnsi="Times New Roman" w:cs="Times New Roman"/>
          <w:color w:val="1E561E"/>
          <w:sz w:val="24"/>
          <w:szCs w:val="24"/>
          <w:lang w:eastAsia="it-IT"/>
        </w:rPr>
        <w:t>НЕ</w:t>
      </w: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subito prima della parola che intendiamo negare. </w:t>
      </w:r>
    </w:p>
    <w:p w:rsidR="00253D30" w:rsidRPr="00253D30" w:rsidRDefault="00253D30" w:rsidP="0025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esempio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: ЭТО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КЛЮЧ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?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НЕТ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ЭТО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КЛЮЧ.</w:t>
      </w:r>
    </w:p>
    <w:p w:rsidR="00253D30" w:rsidRPr="00253D30" w:rsidRDefault="00253D30" w:rsidP="00253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БАГАЖ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ТУТ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?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НЕТ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БАГАЖ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ТУТ.</w:t>
      </w:r>
    </w:p>
    <w:p w:rsidR="00253D30" w:rsidRPr="00253D30" w:rsidRDefault="00253D30" w:rsidP="00253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ВЫ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СТУДЕНТ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?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НЕТ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Я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СТУДЕНТ.</w:t>
      </w:r>
    </w:p>
    <w:p w:rsidR="00253D30" w:rsidRPr="00253D30" w:rsidRDefault="00253D30" w:rsidP="00253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ОНА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МЕНЕДЖЕР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?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НЕТ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ОНА </w:t>
      </w:r>
      <w:r w:rsidRPr="00253D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253D3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МЕНЕДЖЕР.</w:t>
      </w:r>
    </w:p>
    <w:p w:rsidR="00253D30" w:rsidRPr="00253D30" w:rsidRDefault="00253D30" w:rsidP="00253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53D3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Attenzione!</w:t>
      </w:r>
    </w:p>
    <w:p w:rsidR="00253D30" w:rsidRPr="00253D30" w:rsidRDefault="00253D30" w:rsidP="0025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domanda e nella risposta svolge un ruolo fondamentale l’intonazione. Nella domanda si pone l’accento sulla parola cui diamo più importanza: in corrispondenza di essa sale l’intonazione.</w:t>
      </w:r>
    </w:p>
    <w:p w:rsidR="00253D30" w:rsidRPr="00253D30" w:rsidRDefault="00253D30" w:rsidP="0025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risposta la particella negativa «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» e la parola successiva si pronunciano insieme, come se fossero un’unica parola dal punto di vista fonetico. Solitamente il «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» non è accentato. A seconda del senso della domanda, «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» può trovarsi prima di: un sostantivo, un avverbio, un verbo, un aggettivo.</w:t>
      </w:r>
    </w:p>
    <w:p w:rsidR="00253D30" w:rsidRPr="00253D30" w:rsidRDefault="00253D30" w:rsidP="0025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тут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- [ 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нитут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</w:p>
    <w:p w:rsidR="00253D30" w:rsidRDefault="00253D30" w:rsidP="0025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она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- [ </w:t>
      </w:r>
      <w:proofErr w:type="spellStart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ниана</w:t>
      </w:r>
      <w:proofErr w:type="spellEnd"/>
      <w:r w:rsidRPr="00253D30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</w:p>
    <w:p w:rsidR="00D25A7C" w:rsidRPr="00253D30" w:rsidRDefault="00D25A7C" w:rsidP="00D25A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it-IT"/>
        </w:rPr>
        <w:t>A seconda del senso della domanda, «</w:t>
      </w:r>
      <w:proofErr w:type="spellStart"/>
      <w:r w:rsidRPr="00D25A7C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D25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può trovarsi davanti: 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it-IT"/>
        </w:rPr>
        <w:t>al sostantivo: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Это стол? - Нет, </w:t>
      </w:r>
      <w:r w:rsidRPr="00D25A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стол.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all’avverbio: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Дом там? - Нет, </w:t>
      </w:r>
      <w:r w:rsidRPr="00D25A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там.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it-IT"/>
        </w:rPr>
        <w:t>al verbo: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Ты знаешь? - Нет, </w:t>
      </w:r>
      <w:r w:rsidRPr="00D25A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знаю.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all’aggettivo:</w:t>
      </w:r>
    </w:p>
    <w:p w:rsidR="00D25A7C" w:rsidRPr="00D25A7C" w:rsidRDefault="00D25A7C" w:rsidP="00D25A7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Дом большой? – Нет, </w:t>
      </w:r>
      <w:r w:rsidRPr="00D25A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не</w:t>
      </w:r>
      <w:r w:rsidRPr="00D25A7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большой.</w:t>
      </w:r>
    </w:p>
    <w:p w:rsidR="00685B80" w:rsidRPr="00253D30" w:rsidRDefault="00685B80" w:rsidP="00D25A7C">
      <w:pPr>
        <w:spacing w:before="100" w:beforeAutospacing="1" w:after="100" w:afterAutospacing="1" w:line="240" w:lineRule="auto"/>
        <w:rPr>
          <w:lang w:val="ru-RU"/>
        </w:rPr>
      </w:pPr>
    </w:p>
    <w:sectPr w:rsidR="00685B80" w:rsidRPr="00253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D04"/>
    <w:multiLevelType w:val="multilevel"/>
    <w:tmpl w:val="94D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B70C3"/>
    <w:multiLevelType w:val="multilevel"/>
    <w:tmpl w:val="87B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5F"/>
    <w:rsid w:val="00253D30"/>
    <w:rsid w:val="005E765F"/>
    <w:rsid w:val="00685B80"/>
    <w:rsid w:val="00D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5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53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3D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3D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5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53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3D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3D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2015-02-08T10:46:00Z</dcterms:created>
  <dcterms:modified xsi:type="dcterms:W3CDTF">2015-02-08T10:47:00Z</dcterms:modified>
</cp:coreProperties>
</file>